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06" w:rsidRDefault="00027506" w:rsidP="00782BF3">
      <w:pPr>
        <w:jc w:val="center"/>
        <w:rPr>
          <w:b/>
          <w:bCs/>
          <w:sz w:val="32"/>
          <w:szCs w:val="32"/>
          <w:u w:val="single"/>
          <w:rtl/>
          <w:lang w:bidi="ar-TN"/>
        </w:rPr>
      </w:pPr>
    </w:p>
    <w:p w:rsidR="00B7406A" w:rsidRPr="00DD30CA" w:rsidRDefault="00B7406A" w:rsidP="00D80B90">
      <w:pPr>
        <w:jc w:val="center"/>
        <w:rPr>
          <w:b/>
          <w:bCs/>
          <w:sz w:val="40"/>
          <w:szCs w:val="40"/>
          <w:u w:val="single"/>
          <w:rtl/>
          <w:lang w:bidi="ar-TN"/>
        </w:rPr>
      </w:pPr>
      <w:r w:rsidRPr="00DD30CA">
        <w:rPr>
          <w:rFonts w:hint="cs"/>
          <w:b/>
          <w:bCs/>
          <w:sz w:val="40"/>
          <w:szCs w:val="40"/>
          <w:u w:val="single"/>
          <w:rtl/>
          <w:lang w:bidi="ar-TN"/>
        </w:rPr>
        <w:t>التشخيص المالي لبرنامج الاستثمار لبلدية الزريبة لسنة 201</w:t>
      </w:r>
      <w:r w:rsidR="00D80B90">
        <w:rPr>
          <w:rFonts w:hint="cs"/>
          <w:b/>
          <w:bCs/>
          <w:sz w:val="40"/>
          <w:szCs w:val="40"/>
          <w:u w:val="single"/>
          <w:rtl/>
          <w:lang w:bidi="ar-TN"/>
        </w:rPr>
        <w:t>9</w:t>
      </w:r>
    </w:p>
    <w:p w:rsidR="00B7406A" w:rsidRPr="00B7406A" w:rsidRDefault="00B7406A" w:rsidP="00B7406A">
      <w:pPr>
        <w:jc w:val="right"/>
        <w:rPr>
          <w:sz w:val="32"/>
          <w:szCs w:val="32"/>
          <w:rtl/>
          <w:lang w:bidi="ar-TN"/>
        </w:rPr>
      </w:pPr>
      <w:r w:rsidRPr="00B7406A">
        <w:rPr>
          <w:rFonts w:hint="cs"/>
          <w:sz w:val="32"/>
          <w:szCs w:val="32"/>
          <w:rtl/>
          <w:lang w:bidi="ar-TN"/>
        </w:rPr>
        <w:t>بلدية الزريبة</w:t>
      </w:r>
    </w:p>
    <w:tbl>
      <w:tblPr>
        <w:tblStyle w:val="Grilledutableau"/>
        <w:tblW w:w="15451" w:type="dxa"/>
        <w:tblInd w:w="-601" w:type="dxa"/>
        <w:tblLook w:val="04A0"/>
      </w:tblPr>
      <w:tblGrid>
        <w:gridCol w:w="1985"/>
        <w:gridCol w:w="1843"/>
        <w:gridCol w:w="1843"/>
        <w:gridCol w:w="1842"/>
        <w:gridCol w:w="1985"/>
        <w:gridCol w:w="1843"/>
        <w:gridCol w:w="4110"/>
      </w:tblGrid>
      <w:tr w:rsidR="00B7406A" w:rsidTr="008E1F9D">
        <w:tc>
          <w:tcPr>
            <w:tcW w:w="15451" w:type="dxa"/>
            <w:gridSpan w:val="7"/>
          </w:tcPr>
          <w:p w:rsidR="00B7406A" w:rsidRPr="00DD30CA" w:rsidRDefault="00B7406A" w:rsidP="00D80B9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تطور ميزانية البلدية 201</w:t>
            </w:r>
            <w:r w:rsidR="00D80B9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-</w:t>
            </w:r>
            <w:r w:rsid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</w:t>
            </w:r>
            <w:r w:rsidR="00D80B9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</w:p>
        </w:tc>
      </w:tr>
      <w:tr w:rsidR="00D80B90" w:rsidTr="00B7406A">
        <w:tc>
          <w:tcPr>
            <w:tcW w:w="1985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المعدل</w:t>
            </w:r>
          </w:p>
        </w:tc>
        <w:tc>
          <w:tcPr>
            <w:tcW w:w="1843" w:type="dxa"/>
          </w:tcPr>
          <w:p w:rsidR="00D80B90" w:rsidRPr="00DD30CA" w:rsidRDefault="00D80B90" w:rsidP="00D80B9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2017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2016</w:t>
            </w:r>
          </w:p>
        </w:tc>
        <w:tc>
          <w:tcPr>
            <w:tcW w:w="1842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2015</w:t>
            </w:r>
          </w:p>
        </w:tc>
        <w:tc>
          <w:tcPr>
            <w:tcW w:w="1985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2014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2013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D80B90" w:rsidTr="00B7406A">
        <w:tc>
          <w:tcPr>
            <w:tcW w:w="1985" w:type="dxa"/>
          </w:tcPr>
          <w:p w:rsidR="00D80B90" w:rsidRPr="006016C7" w:rsidRDefault="00261AD3" w:rsidP="00261AD3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4275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955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380</w:t>
            </w:r>
          </w:p>
        </w:tc>
        <w:tc>
          <w:tcPr>
            <w:tcW w:w="1843" w:type="dxa"/>
          </w:tcPr>
          <w:p w:rsidR="00D80B90" w:rsidRPr="006016C7" w:rsidRDefault="00374F34" w:rsidP="00374F34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5085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871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586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5064.056,844</w:t>
            </w:r>
          </w:p>
        </w:tc>
        <w:tc>
          <w:tcPr>
            <w:tcW w:w="1842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3660.725,140</w:t>
            </w:r>
          </w:p>
        </w:tc>
        <w:tc>
          <w:tcPr>
            <w:tcW w:w="1985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3997.701,096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3571.422,236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موارد الميزانية</w:t>
            </w:r>
          </w:p>
        </w:tc>
      </w:tr>
      <w:tr w:rsidR="00D80B90" w:rsidTr="00B7406A">
        <w:tc>
          <w:tcPr>
            <w:tcW w:w="1985" w:type="dxa"/>
          </w:tcPr>
          <w:p w:rsidR="00D80B90" w:rsidRPr="0065649D" w:rsidRDefault="00261AD3" w:rsidP="00261AD3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2200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173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090</w:t>
            </w:r>
          </w:p>
        </w:tc>
        <w:tc>
          <w:tcPr>
            <w:tcW w:w="1843" w:type="dxa"/>
          </w:tcPr>
          <w:p w:rsidR="00D80B90" w:rsidRPr="006016C7" w:rsidRDefault="00374F34" w:rsidP="00374F34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2343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182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209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2326.848,845</w:t>
            </w:r>
          </w:p>
        </w:tc>
        <w:tc>
          <w:tcPr>
            <w:tcW w:w="1842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2141.265,225</w:t>
            </w:r>
          </w:p>
        </w:tc>
        <w:tc>
          <w:tcPr>
            <w:tcW w:w="1985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2103.941,055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2085.628,118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موارد العنوان الأول</w:t>
            </w:r>
          </w:p>
        </w:tc>
      </w:tr>
      <w:tr w:rsidR="00D80B90" w:rsidTr="00B7406A">
        <w:tc>
          <w:tcPr>
            <w:tcW w:w="1985" w:type="dxa"/>
          </w:tcPr>
          <w:p w:rsidR="00D80B90" w:rsidRPr="0065649D" w:rsidRDefault="00A70E02" w:rsidP="00FC4BAD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2075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7</w:t>
            </w:r>
            <w:r w:rsidR="00FC4BAD">
              <w:rPr>
                <w:rFonts w:hint="cs"/>
                <w:sz w:val="24"/>
                <w:szCs w:val="24"/>
                <w:rtl/>
                <w:lang w:bidi="ar-TN"/>
              </w:rPr>
              <w:t>82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 w:rsidR="00FC4BAD">
              <w:rPr>
                <w:rFonts w:hint="cs"/>
                <w:sz w:val="24"/>
                <w:szCs w:val="24"/>
                <w:rtl/>
                <w:lang w:bidi="ar-TN"/>
              </w:rPr>
              <w:t>290</w:t>
            </w:r>
          </w:p>
        </w:tc>
        <w:tc>
          <w:tcPr>
            <w:tcW w:w="1843" w:type="dxa"/>
          </w:tcPr>
          <w:p w:rsidR="00D80B90" w:rsidRPr="006016C7" w:rsidRDefault="00374F34" w:rsidP="00374F34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2742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689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377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2737.207,999</w:t>
            </w:r>
          </w:p>
        </w:tc>
        <w:tc>
          <w:tcPr>
            <w:tcW w:w="1842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1519.459,915</w:t>
            </w:r>
          </w:p>
        </w:tc>
        <w:tc>
          <w:tcPr>
            <w:tcW w:w="1985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1893.760,041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1485.794,118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موارد العنوان الثاني</w:t>
            </w:r>
          </w:p>
        </w:tc>
      </w:tr>
      <w:tr w:rsidR="00D80B90" w:rsidTr="00B7406A">
        <w:tc>
          <w:tcPr>
            <w:tcW w:w="1985" w:type="dxa"/>
          </w:tcPr>
          <w:p w:rsidR="00D80B90" w:rsidRPr="0065649D" w:rsidRDefault="00A70E02" w:rsidP="00A70E02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2103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295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703</w:t>
            </w:r>
          </w:p>
        </w:tc>
        <w:tc>
          <w:tcPr>
            <w:tcW w:w="1843" w:type="dxa"/>
          </w:tcPr>
          <w:p w:rsidR="00D80B90" w:rsidRPr="006016C7" w:rsidRDefault="00374F34" w:rsidP="00374F34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3931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620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985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3353.783,177</w:t>
            </w:r>
          </w:p>
        </w:tc>
        <w:tc>
          <w:tcPr>
            <w:tcW w:w="1842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2250.110,375</w:t>
            </w:r>
          </w:p>
        </w:tc>
        <w:tc>
          <w:tcPr>
            <w:tcW w:w="1985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2466.558,672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2442.093,689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نفقات الميزانية</w:t>
            </w:r>
          </w:p>
        </w:tc>
      </w:tr>
      <w:tr w:rsidR="00D80B90" w:rsidTr="00B7406A">
        <w:tc>
          <w:tcPr>
            <w:tcW w:w="1985" w:type="dxa"/>
          </w:tcPr>
          <w:p w:rsidR="00D80B90" w:rsidRPr="0065649D" w:rsidRDefault="00A512E8" w:rsidP="00A512E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1570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085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090</w:t>
            </w:r>
          </w:p>
        </w:tc>
        <w:tc>
          <w:tcPr>
            <w:tcW w:w="1843" w:type="dxa"/>
          </w:tcPr>
          <w:p w:rsidR="00D80B90" w:rsidRPr="006016C7" w:rsidRDefault="00374F34" w:rsidP="00374F34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2026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209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609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1689.594,293</w:t>
            </w:r>
          </w:p>
        </w:tc>
        <w:tc>
          <w:tcPr>
            <w:tcW w:w="1842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1638.059,884</w:t>
            </w:r>
          </w:p>
        </w:tc>
        <w:tc>
          <w:tcPr>
            <w:tcW w:w="1985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1279.942,703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1220.463,959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نفقات العنوان الأول</w:t>
            </w:r>
          </w:p>
        </w:tc>
      </w:tr>
      <w:tr w:rsidR="00D80B90" w:rsidTr="00B7406A">
        <w:tc>
          <w:tcPr>
            <w:tcW w:w="1985" w:type="dxa"/>
          </w:tcPr>
          <w:p w:rsidR="00D80B90" w:rsidRPr="0065649D" w:rsidRDefault="006E36EA" w:rsidP="006E36EA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1317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979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290</w:t>
            </w:r>
          </w:p>
        </w:tc>
        <w:tc>
          <w:tcPr>
            <w:tcW w:w="1843" w:type="dxa"/>
          </w:tcPr>
          <w:p w:rsidR="00D80B90" w:rsidRPr="006016C7" w:rsidRDefault="00374F34" w:rsidP="00374F34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1905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411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376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1664.188,884</w:t>
            </w:r>
          </w:p>
        </w:tc>
        <w:tc>
          <w:tcPr>
            <w:tcW w:w="1842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612.050,491</w:t>
            </w:r>
          </w:p>
        </w:tc>
        <w:tc>
          <w:tcPr>
            <w:tcW w:w="1985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1186.615,969</w:t>
            </w:r>
          </w:p>
        </w:tc>
        <w:tc>
          <w:tcPr>
            <w:tcW w:w="1843" w:type="dxa"/>
          </w:tcPr>
          <w:p w:rsidR="00D80B90" w:rsidRPr="006016C7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1221.629,730</w:t>
            </w:r>
          </w:p>
        </w:tc>
        <w:tc>
          <w:tcPr>
            <w:tcW w:w="4110" w:type="dxa"/>
          </w:tcPr>
          <w:p w:rsidR="00D80B90" w:rsidRPr="00DD30CA" w:rsidRDefault="00D80B90" w:rsidP="00782BF3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نفقات العنوان الثاني</w:t>
            </w:r>
          </w:p>
        </w:tc>
      </w:tr>
    </w:tbl>
    <w:p w:rsidR="00A91598" w:rsidRDefault="00A91598" w:rsidP="00782BF3">
      <w:pPr>
        <w:jc w:val="center"/>
        <w:rPr>
          <w:sz w:val="32"/>
          <w:szCs w:val="32"/>
          <w:rtl/>
          <w:lang w:bidi="ar-TN"/>
        </w:rPr>
      </w:pPr>
    </w:p>
    <w:tbl>
      <w:tblPr>
        <w:tblStyle w:val="Grilledutableau"/>
        <w:tblW w:w="15451" w:type="dxa"/>
        <w:tblInd w:w="-601" w:type="dxa"/>
        <w:tblLook w:val="04A0"/>
      </w:tblPr>
      <w:tblGrid>
        <w:gridCol w:w="1985"/>
        <w:gridCol w:w="1843"/>
        <w:gridCol w:w="1843"/>
        <w:gridCol w:w="1842"/>
        <w:gridCol w:w="1985"/>
        <w:gridCol w:w="1843"/>
        <w:gridCol w:w="4110"/>
      </w:tblGrid>
      <w:tr w:rsidR="00B7406A" w:rsidTr="00F5484F">
        <w:tc>
          <w:tcPr>
            <w:tcW w:w="15451" w:type="dxa"/>
            <w:gridSpan w:val="7"/>
          </w:tcPr>
          <w:p w:rsidR="00B7406A" w:rsidRPr="00DD30CA" w:rsidRDefault="00B7406A" w:rsidP="00D80B90">
            <w:pPr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تطور ميزانية البلدية 201</w:t>
            </w:r>
            <w:r w:rsidR="00D80B9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-  201</w:t>
            </w:r>
            <w:r w:rsidR="00D80B9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على مستوى الموارد</w:t>
            </w:r>
            <w:r w:rsid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( المحققة )</w:t>
            </w:r>
          </w:p>
        </w:tc>
      </w:tr>
      <w:tr w:rsidR="005C766D" w:rsidTr="001B33D6">
        <w:tc>
          <w:tcPr>
            <w:tcW w:w="15451" w:type="dxa"/>
            <w:gridSpan w:val="7"/>
          </w:tcPr>
          <w:p w:rsidR="005C766D" w:rsidRPr="00DD30CA" w:rsidRDefault="005C766D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العنوان الاول</w:t>
            </w:r>
          </w:p>
        </w:tc>
      </w:tr>
      <w:tr w:rsidR="00D80B90" w:rsidTr="00F5484F">
        <w:tc>
          <w:tcPr>
            <w:tcW w:w="1985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المعدل</w:t>
            </w:r>
          </w:p>
        </w:tc>
        <w:tc>
          <w:tcPr>
            <w:tcW w:w="1843" w:type="dxa"/>
          </w:tcPr>
          <w:p w:rsidR="00D80B90" w:rsidRPr="00DD30CA" w:rsidRDefault="00D80B90" w:rsidP="00D80B9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2017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2016</w:t>
            </w:r>
          </w:p>
        </w:tc>
        <w:tc>
          <w:tcPr>
            <w:tcW w:w="1842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2015</w:t>
            </w:r>
          </w:p>
        </w:tc>
        <w:tc>
          <w:tcPr>
            <w:tcW w:w="1985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2014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2013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D80B90" w:rsidTr="00F5484F">
        <w:tc>
          <w:tcPr>
            <w:tcW w:w="1985" w:type="dxa"/>
          </w:tcPr>
          <w:p w:rsidR="00D80B90" w:rsidRPr="0065649D" w:rsidRDefault="00891C3E" w:rsidP="00891C3E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80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012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391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46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241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690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40.190,596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38.144,701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102.548,431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172.936,540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المعلوم على العقارات المبنية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891C3E" w:rsidP="00891C3E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013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827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657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684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3.284,210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1.989,058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2.426,614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4.711,572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المعلوم على الاراضي غير المبنية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625728" w:rsidP="006269A7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685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 w:rsidR="006269A7">
              <w:rPr>
                <w:rFonts w:hint="cs"/>
                <w:sz w:val="24"/>
                <w:szCs w:val="24"/>
                <w:rtl/>
                <w:lang w:bidi="ar-TN"/>
              </w:rPr>
              <w:t>158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 w:rsidR="006269A7">
              <w:rPr>
                <w:rFonts w:hint="cs"/>
                <w:sz w:val="24"/>
                <w:szCs w:val="24"/>
                <w:rtl/>
                <w:lang w:bidi="ar-TN"/>
              </w:rPr>
              <w:t>000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1025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181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309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913.322,784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790.866,361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566.741,377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129.678,169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المعلوم على المؤسسات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E43DB0" w:rsidP="00E43DB0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057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606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18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500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17.300,000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20.800,000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24.331,000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14.357,033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مداخيل الاسواق 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8F2099" w:rsidP="008F2099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487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993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614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542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415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294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529.389,515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241.748,563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509.855,009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616.559,689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مداخيل الاملاك البلدية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A9040F" w:rsidP="00A9040F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172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479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876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172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130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159.383,000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165.225,000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97.555,000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268.106,382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المعلوم الاضافي على سعر التيار الكهربائي</w:t>
            </w:r>
          </w:p>
        </w:tc>
      </w:tr>
      <w:tr w:rsidR="00D80B90" w:rsidTr="00B35843">
        <w:tc>
          <w:tcPr>
            <w:tcW w:w="1985" w:type="dxa"/>
          </w:tcPr>
          <w:p w:rsidR="00D80B90" w:rsidRPr="0065649D" w:rsidRDefault="00921E82" w:rsidP="00921E82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575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658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200</w:t>
            </w:r>
          </w:p>
        </w:tc>
        <w:tc>
          <w:tcPr>
            <w:tcW w:w="1843" w:type="dxa"/>
          </w:tcPr>
          <w:p w:rsidR="00D80B90" w:rsidRPr="0065649D" w:rsidRDefault="00784F48" w:rsidP="00784F4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382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865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581.959,000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693.580,000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674.980,000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544.907,000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المال المشترك</w:t>
            </w:r>
          </w:p>
        </w:tc>
      </w:tr>
      <w:tr w:rsidR="005C766D" w:rsidTr="00913789">
        <w:tc>
          <w:tcPr>
            <w:tcW w:w="15451" w:type="dxa"/>
            <w:gridSpan w:val="7"/>
          </w:tcPr>
          <w:p w:rsidR="005C766D" w:rsidRPr="00DD30CA" w:rsidRDefault="005C766D" w:rsidP="00F5484F">
            <w:pPr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العنوان الثا</w:t>
            </w:r>
            <w:r w:rsidR="00027506" w:rsidRPr="00DD30C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ني</w:t>
            </w:r>
          </w:p>
        </w:tc>
      </w:tr>
      <w:tr w:rsidR="00D80B90" w:rsidTr="005C766D">
        <w:trPr>
          <w:trHeight w:val="70"/>
        </w:trPr>
        <w:tc>
          <w:tcPr>
            <w:tcW w:w="1985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المعدل</w:t>
            </w:r>
          </w:p>
        </w:tc>
        <w:tc>
          <w:tcPr>
            <w:tcW w:w="1843" w:type="dxa"/>
          </w:tcPr>
          <w:p w:rsidR="00D80B90" w:rsidRPr="00DD30CA" w:rsidRDefault="00D80B90" w:rsidP="00D80B9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2017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2016</w:t>
            </w:r>
          </w:p>
        </w:tc>
        <w:tc>
          <w:tcPr>
            <w:tcW w:w="1842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2015</w:t>
            </w:r>
          </w:p>
        </w:tc>
        <w:tc>
          <w:tcPr>
            <w:tcW w:w="1985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2014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2013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D80B90" w:rsidTr="00E4403B">
        <w:tc>
          <w:tcPr>
            <w:tcW w:w="1985" w:type="dxa"/>
          </w:tcPr>
          <w:p w:rsidR="00D80B90" w:rsidRPr="0065649D" w:rsidRDefault="0043179D" w:rsidP="0043179D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538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420</w:t>
            </w:r>
          </w:p>
        </w:tc>
        <w:tc>
          <w:tcPr>
            <w:tcW w:w="1843" w:type="dxa"/>
          </w:tcPr>
          <w:p w:rsidR="00D80B90" w:rsidRPr="0065649D" w:rsidRDefault="00CD7FD8" w:rsidP="00CD7FD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536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692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280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150.560,100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38.464,756</w:t>
            </w:r>
          </w:p>
        </w:tc>
        <w:tc>
          <w:tcPr>
            <w:tcW w:w="1985" w:type="dxa"/>
            <w:vAlign w:val="center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337.908,104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4.066,862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منح التجهيز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554AB5" w:rsidP="00554AB5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893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709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023</w:t>
            </w:r>
          </w:p>
        </w:tc>
        <w:tc>
          <w:tcPr>
            <w:tcW w:w="1843" w:type="dxa"/>
          </w:tcPr>
          <w:p w:rsidR="00D80B90" w:rsidRPr="0065649D" w:rsidRDefault="00CD7FD8" w:rsidP="00CD7FD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1150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865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864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1167.761,713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1049.405,427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702.429,779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398.082,335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مدخرات وموارد مختلفة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554AB5" w:rsidP="00554AB5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319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371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835</w:t>
            </w:r>
          </w:p>
        </w:tc>
        <w:tc>
          <w:tcPr>
            <w:tcW w:w="1843" w:type="dxa"/>
          </w:tcPr>
          <w:p w:rsidR="00D80B90" w:rsidRPr="0065649D" w:rsidRDefault="00CD7FD8" w:rsidP="00CD7FD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277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061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518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534.461,576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194.055,608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372.688,948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218.591,528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موارد الاقتراض</w:t>
            </w:r>
          </w:p>
        </w:tc>
      </w:tr>
      <w:tr w:rsidR="00D80B90" w:rsidTr="00F5484F">
        <w:tc>
          <w:tcPr>
            <w:tcW w:w="1985" w:type="dxa"/>
          </w:tcPr>
          <w:p w:rsidR="00D80B90" w:rsidRPr="0065649D" w:rsidRDefault="00FA7A1D" w:rsidP="00FA7A1D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260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387</w:t>
            </w:r>
          </w:p>
        </w:tc>
        <w:tc>
          <w:tcPr>
            <w:tcW w:w="1843" w:type="dxa"/>
          </w:tcPr>
          <w:p w:rsidR="00D80B90" w:rsidRPr="0065649D" w:rsidRDefault="00CD7FD8" w:rsidP="00CD7FD8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151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685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984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413.429,992</w:t>
            </w:r>
          </w:p>
        </w:tc>
        <w:tc>
          <w:tcPr>
            <w:tcW w:w="1842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219.312,460</w:t>
            </w:r>
          </w:p>
        </w:tc>
        <w:tc>
          <w:tcPr>
            <w:tcW w:w="1985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115.624,075</w:t>
            </w:r>
          </w:p>
        </w:tc>
        <w:tc>
          <w:tcPr>
            <w:tcW w:w="1843" w:type="dxa"/>
          </w:tcPr>
          <w:p w:rsidR="00D80B90" w:rsidRPr="0065649D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399.954,424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مساهمة موارد العنوان الاول في نفقات العنوان الثاني </w:t>
            </w:r>
          </w:p>
        </w:tc>
      </w:tr>
    </w:tbl>
    <w:p w:rsidR="00B7406A" w:rsidRDefault="00B7406A" w:rsidP="00782BF3">
      <w:pPr>
        <w:jc w:val="center"/>
        <w:rPr>
          <w:sz w:val="32"/>
          <w:szCs w:val="32"/>
          <w:rtl/>
          <w:lang w:bidi="ar-TN"/>
        </w:rPr>
      </w:pPr>
    </w:p>
    <w:tbl>
      <w:tblPr>
        <w:tblStyle w:val="Grilledutableau"/>
        <w:tblW w:w="15451" w:type="dxa"/>
        <w:tblInd w:w="-601" w:type="dxa"/>
        <w:tblLook w:val="04A0"/>
      </w:tblPr>
      <w:tblGrid>
        <w:gridCol w:w="1985"/>
        <w:gridCol w:w="1843"/>
        <w:gridCol w:w="1843"/>
        <w:gridCol w:w="1842"/>
        <w:gridCol w:w="1985"/>
        <w:gridCol w:w="1843"/>
        <w:gridCol w:w="4110"/>
      </w:tblGrid>
      <w:tr w:rsidR="005C766D" w:rsidTr="00F5484F">
        <w:tc>
          <w:tcPr>
            <w:tcW w:w="15451" w:type="dxa"/>
            <w:gridSpan w:val="7"/>
          </w:tcPr>
          <w:p w:rsidR="005C766D" w:rsidRDefault="005C766D" w:rsidP="00D80B90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تطور ميزانية البلدية 201</w:t>
            </w:r>
            <w:r w:rsidR="00D80B9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-  201</w:t>
            </w:r>
            <w:r w:rsidR="00D80B9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على مستوى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النفقات</w:t>
            </w:r>
            <w:r w:rsidR="00DD30CA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( المحققة )</w:t>
            </w:r>
          </w:p>
        </w:tc>
      </w:tr>
      <w:tr w:rsidR="005C766D" w:rsidTr="00F5484F">
        <w:tc>
          <w:tcPr>
            <w:tcW w:w="15451" w:type="dxa"/>
            <w:gridSpan w:val="7"/>
          </w:tcPr>
          <w:p w:rsidR="005C766D" w:rsidRPr="00DD30CA" w:rsidRDefault="005C766D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العنوان الاول</w:t>
            </w:r>
          </w:p>
        </w:tc>
      </w:tr>
      <w:tr w:rsidR="00D80B90" w:rsidTr="00F5484F">
        <w:tc>
          <w:tcPr>
            <w:tcW w:w="1985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المعدل</w:t>
            </w:r>
          </w:p>
        </w:tc>
        <w:tc>
          <w:tcPr>
            <w:tcW w:w="1843" w:type="dxa"/>
          </w:tcPr>
          <w:p w:rsidR="00D80B90" w:rsidRPr="00DD30CA" w:rsidRDefault="00D80B90" w:rsidP="00D80B9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2017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2016</w:t>
            </w:r>
          </w:p>
        </w:tc>
        <w:tc>
          <w:tcPr>
            <w:tcW w:w="1842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2015</w:t>
            </w:r>
          </w:p>
        </w:tc>
        <w:tc>
          <w:tcPr>
            <w:tcW w:w="1985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2014</w:t>
            </w:r>
          </w:p>
        </w:tc>
        <w:tc>
          <w:tcPr>
            <w:tcW w:w="1843" w:type="dxa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2013</w:t>
            </w:r>
          </w:p>
        </w:tc>
        <w:tc>
          <w:tcPr>
            <w:tcW w:w="4110" w:type="dxa"/>
          </w:tcPr>
          <w:p w:rsidR="00D80B90" w:rsidRDefault="00D80B90" w:rsidP="00F5484F">
            <w:pPr>
              <w:jc w:val="center"/>
              <w:rPr>
                <w:sz w:val="32"/>
                <w:szCs w:val="32"/>
                <w:lang w:bidi="ar-TN"/>
              </w:rPr>
            </w:pP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9E4D1C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780.581,012</w:t>
            </w:r>
          </w:p>
        </w:tc>
        <w:tc>
          <w:tcPr>
            <w:tcW w:w="1843" w:type="dxa"/>
          </w:tcPr>
          <w:p w:rsidR="00D80B90" w:rsidRPr="000A0D55" w:rsidRDefault="0006326B" w:rsidP="0006326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1067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276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973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882.595,744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868.419,425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731.616,872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720.124,700</w:t>
            </w:r>
          </w:p>
        </w:tc>
        <w:tc>
          <w:tcPr>
            <w:tcW w:w="4110" w:type="dxa"/>
          </w:tcPr>
          <w:p w:rsidR="00D80B90" w:rsidRPr="00DD30CA" w:rsidRDefault="0006326B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التأجير</w:t>
            </w:r>
            <w:r w:rsidR="00D80B90"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العمومي</w:t>
            </w: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7C1B7A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435.041,508</w:t>
            </w:r>
          </w:p>
        </w:tc>
        <w:tc>
          <w:tcPr>
            <w:tcW w:w="1843" w:type="dxa"/>
          </w:tcPr>
          <w:p w:rsidR="00D80B90" w:rsidRPr="000A0D55" w:rsidRDefault="0006326B" w:rsidP="0006326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661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951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435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515.706,349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503.093,234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384.589,280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337.053,822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وسائل المصالح</w:t>
            </w: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7C1B7A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19.412,207</w:t>
            </w:r>
          </w:p>
        </w:tc>
        <w:tc>
          <w:tcPr>
            <w:tcW w:w="1843" w:type="dxa"/>
          </w:tcPr>
          <w:p w:rsidR="00D80B90" w:rsidRPr="000A0D55" w:rsidRDefault="0006326B" w:rsidP="00F5484F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6.879,459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5.333,895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المتخلدات</w:t>
            </w: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466E61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128.418,608</w:t>
            </w:r>
          </w:p>
        </w:tc>
        <w:tc>
          <w:tcPr>
            <w:tcW w:w="1843" w:type="dxa"/>
          </w:tcPr>
          <w:p w:rsidR="00D80B90" w:rsidRPr="000A0D55" w:rsidRDefault="0006326B" w:rsidP="0006326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196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197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145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210.965,779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155.691,660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108.707,475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100.322,780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التدخل العمومي</w:t>
            </w: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AE5A7D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77.565,243</w:t>
            </w:r>
          </w:p>
        </w:tc>
        <w:tc>
          <w:tcPr>
            <w:tcW w:w="1843" w:type="dxa"/>
          </w:tcPr>
          <w:p w:rsidR="00D80B90" w:rsidRPr="000A0D55" w:rsidRDefault="0006326B" w:rsidP="0006326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100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784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056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80.326,421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110.855,565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55.029,076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62.962,657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فوائد الدين</w:t>
            </w:r>
          </w:p>
        </w:tc>
      </w:tr>
      <w:tr w:rsidR="005C766D" w:rsidTr="00F5484F">
        <w:tc>
          <w:tcPr>
            <w:tcW w:w="15451" w:type="dxa"/>
            <w:gridSpan w:val="7"/>
          </w:tcPr>
          <w:p w:rsidR="005C766D" w:rsidRPr="00DD30CA" w:rsidRDefault="005C766D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العنوان الثاني</w:t>
            </w:r>
          </w:p>
        </w:tc>
      </w:tr>
      <w:tr w:rsidR="00D80B90" w:rsidTr="00F5484F">
        <w:trPr>
          <w:trHeight w:val="70"/>
        </w:trPr>
        <w:tc>
          <w:tcPr>
            <w:tcW w:w="1985" w:type="dxa"/>
          </w:tcPr>
          <w:p w:rsidR="00D80B90" w:rsidRDefault="00D80B90" w:rsidP="00F5484F">
            <w:pPr>
              <w:jc w:val="center"/>
              <w:rPr>
                <w:sz w:val="32"/>
                <w:szCs w:val="32"/>
                <w:lang w:bidi="ar-TN"/>
              </w:rPr>
            </w:pPr>
            <w:r w:rsidRPr="003722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المعدل</w:t>
            </w:r>
          </w:p>
        </w:tc>
        <w:tc>
          <w:tcPr>
            <w:tcW w:w="1843" w:type="dxa"/>
          </w:tcPr>
          <w:p w:rsidR="00D80B90" w:rsidRDefault="00D80B90" w:rsidP="00D80B90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2017</w:t>
            </w:r>
          </w:p>
        </w:tc>
        <w:tc>
          <w:tcPr>
            <w:tcW w:w="1843" w:type="dxa"/>
          </w:tcPr>
          <w:p w:rsidR="00D80B90" w:rsidRDefault="00D80B90" w:rsidP="00BB3AA6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2016</w:t>
            </w:r>
          </w:p>
        </w:tc>
        <w:tc>
          <w:tcPr>
            <w:tcW w:w="1842" w:type="dxa"/>
          </w:tcPr>
          <w:p w:rsidR="00D80B90" w:rsidRDefault="00D80B90" w:rsidP="00BB3AA6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2015</w:t>
            </w:r>
          </w:p>
        </w:tc>
        <w:tc>
          <w:tcPr>
            <w:tcW w:w="1985" w:type="dxa"/>
          </w:tcPr>
          <w:p w:rsidR="00D80B90" w:rsidRDefault="00D80B90" w:rsidP="00BB3AA6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2014</w:t>
            </w:r>
          </w:p>
        </w:tc>
        <w:tc>
          <w:tcPr>
            <w:tcW w:w="1843" w:type="dxa"/>
          </w:tcPr>
          <w:p w:rsidR="00D80B90" w:rsidRDefault="00D80B90" w:rsidP="00BB3AA6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2013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9A2DAA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530.872,046</w:t>
            </w:r>
          </w:p>
        </w:tc>
        <w:tc>
          <w:tcPr>
            <w:tcW w:w="1843" w:type="dxa"/>
          </w:tcPr>
          <w:p w:rsidR="00D80B90" w:rsidRPr="000A0D55" w:rsidRDefault="0006326B" w:rsidP="0006326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1178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504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781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879.403,997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376.838,221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815.438,233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531.074,277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الاستثمارات المباشرة</w:t>
            </w:r>
          </w:p>
        </w:tc>
      </w:tr>
      <w:tr w:rsidR="00D80B90" w:rsidTr="00F5484F">
        <w:tc>
          <w:tcPr>
            <w:tcW w:w="1985" w:type="dxa"/>
          </w:tcPr>
          <w:p w:rsidR="00D80B90" w:rsidRPr="000A0D55" w:rsidRDefault="00D80B90" w:rsidP="00BC3D5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144.104,624</w:t>
            </w:r>
          </w:p>
        </w:tc>
        <w:tc>
          <w:tcPr>
            <w:tcW w:w="1843" w:type="dxa"/>
          </w:tcPr>
          <w:p w:rsidR="00D80B90" w:rsidRPr="000A0D55" w:rsidRDefault="0006326B" w:rsidP="0006326B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151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685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>,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984</w:t>
            </w:r>
            <w:r w:rsidR="00D80B90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155.429,992 </w:t>
            </w:r>
          </w:p>
        </w:tc>
        <w:tc>
          <w:tcPr>
            <w:tcW w:w="1842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170.102,756</w:t>
            </w:r>
          </w:p>
        </w:tc>
        <w:tc>
          <w:tcPr>
            <w:tcW w:w="1985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127.978,650</w:t>
            </w:r>
          </w:p>
        </w:tc>
        <w:tc>
          <w:tcPr>
            <w:tcW w:w="1843" w:type="dxa"/>
          </w:tcPr>
          <w:p w:rsidR="00D80B90" w:rsidRPr="000A0D55" w:rsidRDefault="00D80B90" w:rsidP="00BB3AA6">
            <w:pPr>
              <w:jc w:val="center"/>
              <w:rPr>
                <w:sz w:val="24"/>
                <w:szCs w:val="24"/>
                <w:lang w:bidi="ar-TN"/>
              </w:rPr>
            </w:pPr>
            <w:r w:rsidRPr="000A0D55">
              <w:rPr>
                <w:rFonts w:hint="cs"/>
                <w:sz w:val="24"/>
                <w:szCs w:val="24"/>
                <w:rtl/>
                <w:lang w:bidi="ar-TN"/>
              </w:rPr>
              <w:t>120.769,270</w:t>
            </w:r>
          </w:p>
        </w:tc>
        <w:tc>
          <w:tcPr>
            <w:tcW w:w="4110" w:type="dxa"/>
          </w:tcPr>
          <w:p w:rsidR="00D80B90" w:rsidRPr="00DD30CA" w:rsidRDefault="00D80B90" w:rsidP="00F548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تسديد اصل الدين</w:t>
            </w:r>
          </w:p>
        </w:tc>
      </w:tr>
    </w:tbl>
    <w:p w:rsidR="005C766D" w:rsidRDefault="005C766D" w:rsidP="00782BF3">
      <w:pPr>
        <w:jc w:val="center"/>
        <w:rPr>
          <w:sz w:val="32"/>
          <w:szCs w:val="32"/>
          <w:rtl/>
          <w:lang w:bidi="ar-TN"/>
        </w:rPr>
      </w:pPr>
    </w:p>
    <w:p w:rsidR="00633101" w:rsidRDefault="00633101" w:rsidP="00782BF3">
      <w:pPr>
        <w:jc w:val="center"/>
        <w:rPr>
          <w:sz w:val="32"/>
          <w:szCs w:val="32"/>
          <w:rtl/>
          <w:lang w:bidi="ar-TN"/>
        </w:rPr>
      </w:pPr>
    </w:p>
    <w:p w:rsidR="00633101" w:rsidRDefault="00633101" w:rsidP="00782BF3">
      <w:pPr>
        <w:jc w:val="center"/>
        <w:rPr>
          <w:sz w:val="32"/>
          <w:szCs w:val="32"/>
          <w:rtl/>
          <w:lang w:bidi="ar-TN"/>
        </w:rPr>
      </w:pPr>
    </w:p>
    <w:p w:rsidR="00633101" w:rsidRDefault="00633101" w:rsidP="00D80B90">
      <w:pPr>
        <w:jc w:val="right"/>
        <w:rPr>
          <w:b/>
          <w:bCs/>
          <w:sz w:val="36"/>
          <w:szCs w:val="36"/>
          <w:u w:val="single"/>
          <w:lang w:bidi="ar-TN"/>
        </w:rPr>
      </w:pPr>
      <w:r w:rsidRPr="00DD30CA">
        <w:rPr>
          <w:rFonts w:hint="cs"/>
          <w:b/>
          <w:bCs/>
          <w:sz w:val="36"/>
          <w:szCs w:val="36"/>
          <w:u w:val="single"/>
          <w:rtl/>
          <w:lang w:bidi="ar-TN"/>
        </w:rPr>
        <w:lastRenderedPageBreak/>
        <w:t>المؤشرات المالية  الفترة (201</w:t>
      </w:r>
      <w:r w:rsidR="00D80B90">
        <w:rPr>
          <w:rFonts w:hint="cs"/>
          <w:b/>
          <w:bCs/>
          <w:sz w:val="36"/>
          <w:szCs w:val="36"/>
          <w:u w:val="single"/>
          <w:rtl/>
          <w:lang w:bidi="ar-TN"/>
        </w:rPr>
        <w:t>3</w:t>
      </w:r>
      <w:r w:rsidRPr="00DD30CA">
        <w:rPr>
          <w:rFonts w:hint="cs"/>
          <w:b/>
          <w:bCs/>
          <w:sz w:val="36"/>
          <w:szCs w:val="36"/>
          <w:u w:val="single"/>
          <w:rtl/>
          <w:lang w:bidi="ar-TN"/>
        </w:rPr>
        <w:t>-201</w:t>
      </w:r>
      <w:r w:rsidR="00D80B90">
        <w:rPr>
          <w:rFonts w:hint="cs"/>
          <w:b/>
          <w:bCs/>
          <w:sz w:val="36"/>
          <w:szCs w:val="36"/>
          <w:u w:val="single"/>
          <w:rtl/>
          <w:lang w:bidi="ar-TN"/>
        </w:rPr>
        <w:t>7</w:t>
      </w:r>
      <w:r w:rsidRPr="00DD30CA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 )</w:t>
      </w:r>
    </w:p>
    <w:p w:rsidR="00DD30CA" w:rsidRPr="00DD30CA" w:rsidRDefault="00DD30CA" w:rsidP="00633101">
      <w:pPr>
        <w:jc w:val="right"/>
        <w:rPr>
          <w:b/>
          <w:bCs/>
          <w:sz w:val="36"/>
          <w:szCs w:val="36"/>
          <w:u w:val="single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2127"/>
        <w:gridCol w:w="1559"/>
        <w:gridCol w:w="2126"/>
        <w:gridCol w:w="1985"/>
        <w:gridCol w:w="4538"/>
      </w:tblGrid>
      <w:tr w:rsidR="00D80B90" w:rsidTr="000A0D55">
        <w:tc>
          <w:tcPr>
            <w:tcW w:w="1809" w:type="dxa"/>
            <w:vAlign w:val="center"/>
          </w:tcPr>
          <w:p w:rsidR="00D80B90" w:rsidRPr="00DD30CA" w:rsidRDefault="00D80B90" w:rsidP="00D80B90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DD30C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2127" w:type="dxa"/>
            <w:vAlign w:val="center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DD30C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1559" w:type="dxa"/>
            <w:vAlign w:val="center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DD30C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2015</w:t>
            </w:r>
          </w:p>
        </w:tc>
        <w:tc>
          <w:tcPr>
            <w:tcW w:w="2126" w:type="dxa"/>
            <w:vAlign w:val="center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DD30C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2014</w:t>
            </w:r>
          </w:p>
        </w:tc>
        <w:tc>
          <w:tcPr>
            <w:tcW w:w="1985" w:type="dxa"/>
            <w:vAlign w:val="center"/>
          </w:tcPr>
          <w:p w:rsidR="00D80B90" w:rsidRPr="00DD30CA" w:rsidRDefault="00D80B90" w:rsidP="00BB3AA6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DD30C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2013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المؤشرات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9E00CF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9E00CF">
              <w:rPr>
                <w:rFonts w:hint="cs"/>
                <w:sz w:val="24"/>
                <w:szCs w:val="24"/>
                <w:rtl/>
                <w:lang w:bidi="ar-TN"/>
              </w:rPr>
              <w:t>66</w:t>
            </w:r>
            <w:r>
              <w:rPr>
                <w:sz w:val="24"/>
                <w:szCs w:val="24"/>
                <w:lang w:bidi="ar-TN"/>
              </w:rPr>
              <w:t>.</w:t>
            </w:r>
            <w:r w:rsidR="009E00CF">
              <w:rPr>
                <w:rFonts w:hint="cs"/>
                <w:sz w:val="24"/>
                <w:szCs w:val="24"/>
                <w:rtl/>
                <w:lang w:bidi="ar-TN"/>
              </w:rPr>
              <w:t>86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60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67.64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66.01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61.29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نسبة الموارد الذاتية من الموارد الجملية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9E00CF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9E00CF">
              <w:rPr>
                <w:rFonts w:hint="cs"/>
                <w:sz w:val="24"/>
                <w:szCs w:val="24"/>
                <w:rtl/>
                <w:lang w:bidi="ar-TN"/>
              </w:rPr>
              <w:t>55</w:t>
            </w:r>
            <w:r>
              <w:rPr>
                <w:sz w:val="24"/>
                <w:szCs w:val="24"/>
                <w:lang w:bidi="ar-TN"/>
              </w:rPr>
              <w:t>.</w:t>
            </w:r>
            <w:r w:rsidR="009E00CF">
              <w:rPr>
                <w:rFonts w:hint="cs"/>
                <w:sz w:val="24"/>
                <w:szCs w:val="24"/>
                <w:rtl/>
                <w:lang w:bidi="ar-TN"/>
              </w:rPr>
              <w:t>00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50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54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59.86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52.00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55.00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نسبة التاجير من الموارد الذاتية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01221F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01221F">
              <w:rPr>
                <w:rFonts w:hint="cs"/>
                <w:sz w:val="24"/>
                <w:szCs w:val="24"/>
                <w:rtl/>
                <w:lang w:bidi="ar-TN"/>
              </w:rPr>
              <w:t>52</w:t>
            </w:r>
            <w:r>
              <w:rPr>
                <w:sz w:val="24"/>
                <w:szCs w:val="24"/>
                <w:lang w:bidi="ar-TN"/>
              </w:rPr>
              <w:t>.</w:t>
            </w:r>
            <w:r w:rsidR="0001221F">
              <w:rPr>
                <w:rFonts w:hint="cs"/>
                <w:sz w:val="24"/>
                <w:szCs w:val="24"/>
                <w:rtl/>
                <w:lang w:bidi="ar-TN"/>
              </w:rPr>
              <w:t>66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52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22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52.99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57.00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59.00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نسبة التاجير من نفقات العنوان الاول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122BB5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122BB5">
              <w:rPr>
                <w:rFonts w:hint="cs"/>
                <w:sz w:val="24"/>
                <w:szCs w:val="24"/>
                <w:rtl/>
                <w:lang w:bidi="ar-TN"/>
              </w:rPr>
              <w:t>45</w:t>
            </w:r>
            <w:r>
              <w:rPr>
                <w:sz w:val="24"/>
                <w:szCs w:val="24"/>
                <w:lang w:bidi="ar-TN"/>
              </w:rPr>
              <w:t>.</w:t>
            </w:r>
            <w:r w:rsidR="00122BB5">
              <w:rPr>
                <w:rFonts w:hint="cs"/>
                <w:sz w:val="24"/>
                <w:szCs w:val="24"/>
                <w:rtl/>
                <w:lang w:bidi="ar-TN"/>
              </w:rPr>
              <w:t>53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37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91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40.54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34.00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34.53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نسبة التاجير من موارد العنوان الاول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122BB5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122BB5">
              <w:rPr>
                <w:rFonts w:hint="cs"/>
                <w:sz w:val="24"/>
                <w:szCs w:val="24"/>
                <w:rtl/>
                <w:lang w:bidi="ar-TN"/>
              </w:rPr>
              <w:t>00</w:t>
            </w:r>
            <w:r>
              <w:rPr>
                <w:sz w:val="24"/>
                <w:szCs w:val="24"/>
                <w:lang w:bidi="ar-TN"/>
              </w:rPr>
              <w:t>.</w:t>
            </w:r>
            <w:r w:rsidR="00122BB5">
              <w:rPr>
                <w:rFonts w:hint="cs"/>
                <w:sz w:val="24"/>
                <w:szCs w:val="24"/>
                <w:rtl/>
                <w:lang w:bidi="ar-TN"/>
              </w:rPr>
              <w:t>13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00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24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00.00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00.00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نسبة المديونية 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B05248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B05248">
              <w:rPr>
                <w:rFonts w:hint="cs"/>
                <w:sz w:val="24"/>
                <w:szCs w:val="24"/>
                <w:rtl/>
                <w:lang w:bidi="ar-TN"/>
              </w:rPr>
              <w:t>97</w:t>
            </w:r>
            <w:r>
              <w:rPr>
                <w:sz w:val="24"/>
                <w:szCs w:val="24"/>
                <w:lang w:bidi="ar-TN"/>
              </w:rPr>
              <w:t>.</w:t>
            </w:r>
            <w:r w:rsidR="00B05248">
              <w:rPr>
                <w:rFonts w:hint="cs"/>
                <w:sz w:val="24"/>
                <w:szCs w:val="24"/>
                <w:rtl/>
                <w:lang w:bidi="ar-TN"/>
              </w:rPr>
              <w:t>42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96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95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105.7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118.6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114.6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نسبة الاستخلاص</w:t>
            </w:r>
          </w:p>
        </w:tc>
      </w:tr>
      <w:tr w:rsidR="00D80B90" w:rsidTr="000A0D55">
        <w:tc>
          <w:tcPr>
            <w:tcW w:w="1809" w:type="dxa"/>
            <w:vAlign w:val="center"/>
          </w:tcPr>
          <w:p w:rsidR="00D80B90" w:rsidRDefault="00D80B90" w:rsidP="00122BB5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122BB5">
              <w:rPr>
                <w:rFonts w:hint="cs"/>
                <w:sz w:val="24"/>
                <w:szCs w:val="24"/>
                <w:rtl/>
                <w:lang w:bidi="ar-TN"/>
              </w:rPr>
              <w:t>06</w:t>
            </w:r>
            <w:r>
              <w:rPr>
                <w:sz w:val="24"/>
                <w:szCs w:val="24"/>
                <w:lang w:bidi="ar-TN"/>
              </w:rPr>
              <w:t>.</w:t>
            </w:r>
            <w:r w:rsidR="00122BB5">
              <w:rPr>
                <w:rFonts w:hint="cs"/>
                <w:sz w:val="24"/>
                <w:szCs w:val="24"/>
                <w:rtl/>
                <w:lang w:bidi="ar-TN"/>
              </w:rPr>
              <w:t>38</w:t>
            </w:r>
          </w:p>
        </w:tc>
        <w:tc>
          <w:tcPr>
            <w:tcW w:w="2127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07.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03</w:t>
            </w:r>
          </w:p>
        </w:tc>
        <w:tc>
          <w:tcPr>
            <w:tcW w:w="1559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07.65</w:t>
            </w:r>
          </w:p>
        </w:tc>
        <w:tc>
          <w:tcPr>
            <w:tcW w:w="2126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04.57</w:t>
            </w:r>
          </w:p>
        </w:tc>
        <w:tc>
          <w:tcPr>
            <w:tcW w:w="1985" w:type="dxa"/>
            <w:vAlign w:val="center"/>
          </w:tcPr>
          <w:p w:rsidR="00D80B90" w:rsidRDefault="00D80B90" w:rsidP="00BB3AA6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05.12</w:t>
            </w:r>
          </w:p>
        </w:tc>
        <w:tc>
          <w:tcPr>
            <w:tcW w:w="4538" w:type="dxa"/>
          </w:tcPr>
          <w:p w:rsidR="00D80B90" w:rsidRPr="00DD30CA" w:rsidRDefault="00D80B90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نسبة تسديد اصل وفوائد القروض</w:t>
            </w:r>
          </w:p>
        </w:tc>
      </w:tr>
    </w:tbl>
    <w:p w:rsidR="00633101" w:rsidRDefault="00633101" w:rsidP="00633101">
      <w:pPr>
        <w:jc w:val="right"/>
        <w:rPr>
          <w:sz w:val="32"/>
          <w:szCs w:val="32"/>
          <w:rtl/>
          <w:lang w:bidi="ar-TN"/>
        </w:rPr>
      </w:pPr>
    </w:p>
    <w:p w:rsidR="00633101" w:rsidRPr="00DD30CA" w:rsidRDefault="00633101" w:rsidP="004C3FE9">
      <w:pPr>
        <w:jc w:val="right"/>
        <w:rPr>
          <w:b/>
          <w:bCs/>
          <w:sz w:val="36"/>
          <w:szCs w:val="36"/>
          <w:rtl/>
          <w:lang w:bidi="ar-TN"/>
        </w:rPr>
      </w:pPr>
      <w:r w:rsidRPr="00DD30CA">
        <w:rPr>
          <w:rFonts w:hint="cs"/>
          <w:b/>
          <w:bCs/>
          <w:sz w:val="36"/>
          <w:szCs w:val="36"/>
          <w:rtl/>
          <w:lang w:bidi="ar-TN"/>
        </w:rPr>
        <w:t>تمويل برنامج</w:t>
      </w:r>
      <w:r w:rsidR="006A3D45" w:rsidRPr="00DD30CA">
        <w:rPr>
          <w:rFonts w:hint="cs"/>
          <w:b/>
          <w:bCs/>
          <w:sz w:val="36"/>
          <w:szCs w:val="36"/>
          <w:rtl/>
          <w:lang w:bidi="ar-TN"/>
        </w:rPr>
        <w:t xml:space="preserve"> الاستثمار البلدي التشاركي 201</w:t>
      </w:r>
      <w:r w:rsidR="004C3FE9">
        <w:rPr>
          <w:rFonts w:hint="cs"/>
          <w:b/>
          <w:bCs/>
          <w:sz w:val="36"/>
          <w:szCs w:val="36"/>
          <w:rtl/>
          <w:lang w:bidi="ar-TN"/>
        </w:rPr>
        <w:t>9</w:t>
      </w:r>
      <w:r w:rsidR="006A3D45" w:rsidRPr="00DD30CA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DD30CA" w:rsidRPr="00DD30CA">
        <w:rPr>
          <w:b/>
          <w:bCs/>
          <w:sz w:val="36"/>
          <w:szCs w:val="36"/>
          <w:lang w:bidi="ar-TN"/>
        </w:rPr>
        <w:t xml:space="preserve">  *  </w:t>
      </w:r>
    </w:p>
    <w:p w:rsidR="006A3D45" w:rsidRPr="00DD30CA" w:rsidRDefault="00DD30CA" w:rsidP="004C3FE9">
      <w:pPr>
        <w:jc w:val="right"/>
        <w:rPr>
          <w:b/>
          <w:bCs/>
          <w:sz w:val="32"/>
          <w:szCs w:val="32"/>
          <w:rtl/>
          <w:lang w:bidi="ar-TN"/>
        </w:rPr>
      </w:pPr>
      <w:r>
        <w:rPr>
          <w:b/>
          <w:bCs/>
          <w:sz w:val="32"/>
          <w:szCs w:val="32"/>
          <w:lang w:bidi="ar-TN"/>
        </w:rPr>
        <w:t xml:space="preserve">  </w:t>
      </w:r>
      <w:r w:rsidR="006A3D45" w:rsidRPr="00DD30CA">
        <w:rPr>
          <w:rFonts w:hint="cs"/>
          <w:b/>
          <w:bCs/>
          <w:sz w:val="32"/>
          <w:szCs w:val="32"/>
          <w:rtl/>
          <w:lang w:bidi="ar-TN"/>
        </w:rPr>
        <w:t xml:space="preserve">حجم البرنامج </w:t>
      </w:r>
      <w:r w:rsidR="004C3FE9">
        <w:rPr>
          <w:rFonts w:hint="cs"/>
          <w:b/>
          <w:bCs/>
          <w:sz w:val="32"/>
          <w:szCs w:val="32"/>
          <w:rtl/>
          <w:lang w:bidi="ar-TN"/>
        </w:rPr>
        <w:t>734</w:t>
      </w:r>
      <w:r w:rsidR="006A3D45" w:rsidRPr="00DD30CA">
        <w:rPr>
          <w:rFonts w:hint="cs"/>
          <w:b/>
          <w:bCs/>
          <w:sz w:val="32"/>
          <w:szCs w:val="32"/>
          <w:rtl/>
          <w:lang w:bidi="ar-TN"/>
        </w:rPr>
        <w:t>.</w:t>
      </w:r>
      <w:r w:rsidR="00BE4077">
        <w:rPr>
          <w:rFonts w:hint="cs"/>
          <w:b/>
          <w:bCs/>
          <w:sz w:val="32"/>
          <w:szCs w:val="32"/>
          <w:rtl/>
          <w:lang w:bidi="ar-TN"/>
        </w:rPr>
        <w:t>000</w:t>
      </w:r>
      <w:r w:rsidR="006A3D45" w:rsidRPr="00DD30CA">
        <w:rPr>
          <w:rFonts w:hint="cs"/>
          <w:b/>
          <w:bCs/>
          <w:sz w:val="32"/>
          <w:szCs w:val="32"/>
          <w:rtl/>
          <w:lang w:bidi="ar-TN"/>
        </w:rPr>
        <w:t>,</w:t>
      </w:r>
      <w:r w:rsidR="00BE4077">
        <w:rPr>
          <w:rFonts w:hint="cs"/>
          <w:b/>
          <w:bCs/>
          <w:sz w:val="32"/>
          <w:szCs w:val="32"/>
          <w:rtl/>
          <w:lang w:bidi="ar-TN"/>
        </w:rPr>
        <w:t>000</w:t>
      </w:r>
      <w:r w:rsidR="006A3D45" w:rsidRPr="00DD30CA">
        <w:rPr>
          <w:rFonts w:hint="cs"/>
          <w:b/>
          <w:bCs/>
          <w:sz w:val="32"/>
          <w:szCs w:val="32"/>
          <w:rtl/>
          <w:lang w:bidi="ar-TN"/>
        </w:rPr>
        <w:t xml:space="preserve"> دينارا </w:t>
      </w:r>
      <w:r>
        <w:rPr>
          <w:b/>
          <w:bCs/>
          <w:sz w:val="32"/>
          <w:szCs w:val="32"/>
          <w:lang w:bidi="ar-TN"/>
        </w:rPr>
        <w:t xml:space="preserve">        </w:t>
      </w:r>
    </w:p>
    <w:tbl>
      <w:tblPr>
        <w:tblStyle w:val="Grilledutableau"/>
        <w:tblW w:w="0" w:type="auto"/>
        <w:tblInd w:w="6487" w:type="dxa"/>
        <w:tblLook w:val="04A0"/>
      </w:tblPr>
      <w:tblGrid>
        <w:gridCol w:w="2693"/>
        <w:gridCol w:w="2410"/>
        <w:gridCol w:w="2554"/>
      </w:tblGrid>
      <w:tr w:rsidR="006A3D45" w:rsidTr="00DD30CA">
        <w:tc>
          <w:tcPr>
            <w:tcW w:w="2693" w:type="dxa"/>
            <w:vAlign w:val="center"/>
          </w:tcPr>
          <w:p w:rsidR="006A3D45" w:rsidRPr="00DD30CA" w:rsidRDefault="006A3D45" w:rsidP="00DD30CA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النسبة</w:t>
            </w:r>
          </w:p>
        </w:tc>
        <w:tc>
          <w:tcPr>
            <w:tcW w:w="2410" w:type="dxa"/>
            <w:vAlign w:val="center"/>
          </w:tcPr>
          <w:p w:rsidR="006A3D45" w:rsidRPr="00DD30CA" w:rsidRDefault="006A3D45" w:rsidP="00DD30CA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المبلغ</w:t>
            </w:r>
          </w:p>
        </w:tc>
        <w:tc>
          <w:tcPr>
            <w:tcW w:w="2554" w:type="dxa"/>
          </w:tcPr>
          <w:p w:rsidR="006A3D45" w:rsidRDefault="006A3D45" w:rsidP="00633101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  <w:tr w:rsidR="000553D5" w:rsidTr="009670CB">
        <w:tc>
          <w:tcPr>
            <w:tcW w:w="2693" w:type="dxa"/>
            <w:vAlign w:val="center"/>
          </w:tcPr>
          <w:p w:rsidR="000553D5" w:rsidRDefault="000553D5" w:rsidP="004C3FE9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4C3FE9">
              <w:rPr>
                <w:rFonts w:hint="cs"/>
                <w:sz w:val="24"/>
                <w:szCs w:val="24"/>
                <w:rtl/>
                <w:lang w:bidi="ar-TN"/>
              </w:rPr>
              <w:t>09</w:t>
            </w:r>
            <w:r>
              <w:rPr>
                <w:sz w:val="24"/>
                <w:szCs w:val="24"/>
                <w:lang w:bidi="ar-TN"/>
              </w:rPr>
              <w:t>.</w:t>
            </w:r>
            <w:r w:rsidR="004C3FE9">
              <w:rPr>
                <w:rFonts w:hint="cs"/>
                <w:sz w:val="24"/>
                <w:szCs w:val="24"/>
                <w:rtl/>
                <w:lang w:bidi="ar-TN"/>
              </w:rPr>
              <w:t>14</w:t>
            </w:r>
          </w:p>
        </w:tc>
        <w:tc>
          <w:tcPr>
            <w:tcW w:w="2410" w:type="dxa"/>
            <w:vAlign w:val="center"/>
          </w:tcPr>
          <w:p w:rsidR="000553D5" w:rsidRDefault="004C3FE9" w:rsidP="00020D80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67</w:t>
            </w:r>
            <w:r w:rsidR="000553D5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="00020D80">
              <w:rPr>
                <w:rFonts w:hint="cs"/>
                <w:sz w:val="32"/>
                <w:szCs w:val="32"/>
                <w:rtl/>
                <w:lang w:bidi="ar-TN"/>
              </w:rPr>
              <w:t>000</w:t>
            </w:r>
            <w:r w:rsidR="000553D5">
              <w:rPr>
                <w:rFonts w:hint="cs"/>
                <w:sz w:val="32"/>
                <w:szCs w:val="32"/>
                <w:rtl/>
                <w:lang w:bidi="ar-TN"/>
              </w:rPr>
              <w:t>,</w:t>
            </w:r>
            <w:r w:rsidR="00020D80">
              <w:rPr>
                <w:rFonts w:hint="cs"/>
                <w:sz w:val="32"/>
                <w:szCs w:val="32"/>
                <w:rtl/>
                <w:lang w:bidi="ar-TN"/>
              </w:rPr>
              <w:t>000</w:t>
            </w:r>
          </w:p>
        </w:tc>
        <w:tc>
          <w:tcPr>
            <w:tcW w:w="2554" w:type="dxa"/>
          </w:tcPr>
          <w:p w:rsidR="000553D5" w:rsidRPr="00DD30CA" w:rsidRDefault="000553D5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قرض</w:t>
            </w:r>
          </w:p>
        </w:tc>
      </w:tr>
      <w:tr w:rsidR="000553D5" w:rsidTr="009670CB">
        <w:tc>
          <w:tcPr>
            <w:tcW w:w="2693" w:type="dxa"/>
            <w:vAlign w:val="center"/>
          </w:tcPr>
          <w:p w:rsidR="000553D5" w:rsidRDefault="000553D5" w:rsidP="004C3FE9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 w:rsidR="004C3FE9">
              <w:rPr>
                <w:rFonts w:hint="cs"/>
                <w:sz w:val="24"/>
                <w:szCs w:val="24"/>
                <w:rtl/>
                <w:lang w:bidi="ar-TN"/>
              </w:rPr>
              <w:t>32</w:t>
            </w:r>
            <w:r>
              <w:rPr>
                <w:sz w:val="24"/>
                <w:szCs w:val="24"/>
                <w:lang w:bidi="ar-TN"/>
              </w:rPr>
              <w:t>.</w:t>
            </w:r>
            <w:r w:rsidR="004C3FE9">
              <w:rPr>
                <w:rFonts w:hint="cs"/>
                <w:sz w:val="24"/>
                <w:szCs w:val="24"/>
                <w:rtl/>
                <w:lang w:bidi="ar-TN"/>
              </w:rPr>
              <w:t>42</w:t>
            </w:r>
          </w:p>
        </w:tc>
        <w:tc>
          <w:tcPr>
            <w:tcW w:w="2410" w:type="dxa"/>
            <w:vAlign w:val="center"/>
          </w:tcPr>
          <w:p w:rsidR="000553D5" w:rsidRDefault="004C3FE9" w:rsidP="00020D80">
            <w:pPr>
              <w:jc w:val="center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238</w:t>
            </w:r>
            <w:r w:rsidR="000553D5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="00020D80">
              <w:rPr>
                <w:rFonts w:hint="cs"/>
                <w:sz w:val="32"/>
                <w:szCs w:val="32"/>
                <w:rtl/>
                <w:lang w:bidi="ar-TN"/>
              </w:rPr>
              <w:t>000</w:t>
            </w:r>
            <w:r w:rsidR="000553D5">
              <w:rPr>
                <w:rFonts w:hint="cs"/>
                <w:sz w:val="32"/>
                <w:szCs w:val="32"/>
                <w:rtl/>
                <w:lang w:bidi="ar-TN"/>
              </w:rPr>
              <w:t>,</w:t>
            </w:r>
            <w:r w:rsidR="00020D80">
              <w:rPr>
                <w:rFonts w:hint="cs"/>
                <w:sz w:val="32"/>
                <w:szCs w:val="32"/>
                <w:rtl/>
                <w:lang w:bidi="ar-TN"/>
              </w:rPr>
              <w:t>000</w:t>
            </w:r>
          </w:p>
        </w:tc>
        <w:tc>
          <w:tcPr>
            <w:tcW w:w="2554" w:type="dxa"/>
          </w:tcPr>
          <w:p w:rsidR="000553D5" w:rsidRPr="00DD30CA" w:rsidRDefault="000553D5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مساعدة غير موظفة</w:t>
            </w:r>
          </w:p>
        </w:tc>
      </w:tr>
      <w:tr w:rsidR="004C3FE9" w:rsidTr="009670CB">
        <w:tc>
          <w:tcPr>
            <w:tcW w:w="2693" w:type="dxa"/>
            <w:vAlign w:val="center"/>
          </w:tcPr>
          <w:p w:rsidR="004C3FE9" w:rsidRDefault="004C3FE9" w:rsidP="004C3FE9">
            <w:pPr>
              <w:jc w:val="center"/>
            </w:pPr>
            <w:r w:rsidRPr="00501534">
              <w:rPr>
                <w:sz w:val="24"/>
                <w:szCs w:val="24"/>
                <w:lang w:bidi="ar-TN"/>
              </w:rPr>
              <w:t>%</w:t>
            </w:r>
            <w:r>
              <w:rPr>
                <w:sz w:val="24"/>
                <w:szCs w:val="24"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58</w:t>
            </w:r>
            <w:r>
              <w:rPr>
                <w:sz w:val="24"/>
                <w:szCs w:val="24"/>
                <w:lang w:bidi="ar-TN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44</w:t>
            </w:r>
          </w:p>
        </w:tc>
        <w:tc>
          <w:tcPr>
            <w:tcW w:w="2410" w:type="dxa"/>
            <w:vAlign w:val="center"/>
          </w:tcPr>
          <w:p w:rsidR="004C3FE9" w:rsidRDefault="004C3FE9" w:rsidP="00020D80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429.000,000</w:t>
            </w:r>
          </w:p>
        </w:tc>
        <w:tc>
          <w:tcPr>
            <w:tcW w:w="2554" w:type="dxa"/>
          </w:tcPr>
          <w:p w:rsidR="004C3FE9" w:rsidRPr="00DD30CA" w:rsidRDefault="004C3FE9" w:rsidP="00633101">
            <w:pPr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تمويل ذاتي</w:t>
            </w:r>
          </w:p>
        </w:tc>
      </w:tr>
      <w:tr w:rsidR="004C3FE9" w:rsidTr="009670CB">
        <w:tc>
          <w:tcPr>
            <w:tcW w:w="5103" w:type="dxa"/>
            <w:gridSpan w:val="2"/>
            <w:vAlign w:val="center"/>
          </w:tcPr>
          <w:p w:rsidR="004C3FE9" w:rsidRPr="00BE4077" w:rsidRDefault="004C3FE9" w:rsidP="00020D80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734</w:t>
            </w:r>
            <w:r w:rsidRPr="00BE407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.000,000</w:t>
            </w:r>
          </w:p>
        </w:tc>
        <w:tc>
          <w:tcPr>
            <w:tcW w:w="2554" w:type="dxa"/>
          </w:tcPr>
          <w:p w:rsidR="004C3FE9" w:rsidRPr="00DD30CA" w:rsidRDefault="004C3FE9" w:rsidP="00633101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الجملــــــــــ</w:t>
            </w:r>
            <w:r w:rsidRPr="00DD30C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ة</w:t>
            </w:r>
          </w:p>
        </w:tc>
      </w:tr>
    </w:tbl>
    <w:p w:rsidR="006A3D45" w:rsidRPr="00A91598" w:rsidRDefault="006A3D45" w:rsidP="00633101">
      <w:pPr>
        <w:jc w:val="right"/>
        <w:rPr>
          <w:sz w:val="32"/>
          <w:szCs w:val="32"/>
          <w:lang w:bidi="ar-TN"/>
        </w:rPr>
      </w:pPr>
    </w:p>
    <w:sectPr w:rsidR="006A3D45" w:rsidRPr="00A91598" w:rsidSect="00DD30CA"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drawingGridHorizontalSpacing w:val="110"/>
  <w:displayHorizontalDrawingGridEvery w:val="2"/>
  <w:characterSpacingControl w:val="doNotCompress"/>
  <w:compat/>
  <w:rsids>
    <w:rsidRoot w:val="00782BF3"/>
    <w:rsid w:val="0001221F"/>
    <w:rsid w:val="00012239"/>
    <w:rsid w:val="00020D80"/>
    <w:rsid w:val="00027506"/>
    <w:rsid w:val="000553D5"/>
    <w:rsid w:val="0006326B"/>
    <w:rsid w:val="00063463"/>
    <w:rsid w:val="000A0D55"/>
    <w:rsid w:val="00122BB5"/>
    <w:rsid w:val="00201747"/>
    <w:rsid w:val="00261AD3"/>
    <w:rsid w:val="002C1902"/>
    <w:rsid w:val="00363123"/>
    <w:rsid w:val="00364D07"/>
    <w:rsid w:val="003722B6"/>
    <w:rsid w:val="00374F34"/>
    <w:rsid w:val="003C7389"/>
    <w:rsid w:val="00423D1A"/>
    <w:rsid w:val="0043179D"/>
    <w:rsid w:val="00466E61"/>
    <w:rsid w:val="00495CD9"/>
    <w:rsid w:val="004C1A39"/>
    <w:rsid w:val="004C3FE9"/>
    <w:rsid w:val="004C754B"/>
    <w:rsid w:val="004D36F8"/>
    <w:rsid w:val="00554AB5"/>
    <w:rsid w:val="00570129"/>
    <w:rsid w:val="005C30B3"/>
    <w:rsid w:val="005C766D"/>
    <w:rsid w:val="005F7B3C"/>
    <w:rsid w:val="006016C7"/>
    <w:rsid w:val="00625728"/>
    <w:rsid w:val="006269A7"/>
    <w:rsid w:val="00633101"/>
    <w:rsid w:val="0065649D"/>
    <w:rsid w:val="00680737"/>
    <w:rsid w:val="006A2CB4"/>
    <w:rsid w:val="006A3D45"/>
    <w:rsid w:val="006E36EA"/>
    <w:rsid w:val="006F1D30"/>
    <w:rsid w:val="00782BF3"/>
    <w:rsid w:val="00784F48"/>
    <w:rsid w:val="007C1B7A"/>
    <w:rsid w:val="00845ED8"/>
    <w:rsid w:val="008711B2"/>
    <w:rsid w:val="00891C3E"/>
    <w:rsid w:val="008F2099"/>
    <w:rsid w:val="00921E82"/>
    <w:rsid w:val="009670CB"/>
    <w:rsid w:val="009A2DAA"/>
    <w:rsid w:val="009B4F52"/>
    <w:rsid w:val="009E00CF"/>
    <w:rsid w:val="009E4D1C"/>
    <w:rsid w:val="00A07AEC"/>
    <w:rsid w:val="00A30687"/>
    <w:rsid w:val="00A512E8"/>
    <w:rsid w:val="00A70A37"/>
    <w:rsid w:val="00A70E02"/>
    <w:rsid w:val="00A82A2B"/>
    <w:rsid w:val="00A9040F"/>
    <w:rsid w:val="00A91598"/>
    <w:rsid w:val="00AA7A14"/>
    <w:rsid w:val="00AA7D06"/>
    <w:rsid w:val="00AB57C7"/>
    <w:rsid w:val="00AE5A7D"/>
    <w:rsid w:val="00B05248"/>
    <w:rsid w:val="00B35843"/>
    <w:rsid w:val="00B5715C"/>
    <w:rsid w:val="00B707DB"/>
    <w:rsid w:val="00B7406A"/>
    <w:rsid w:val="00BC3D5B"/>
    <w:rsid w:val="00BC5F37"/>
    <w:rsid w:val="00BD5E5D"/>
    <w:rsid w:val="00BE4077"/>
    <w:rsid w:val="00BF22A2"/>
    <w:rsid w:val="00C87507"/>
    <w:rsid w:val="00CC075F"/>
    <w:rsid w:val="00CD7FD8"/>
    <w:rsid w:val="00CE23E1"/>
    <w:rsid w:val="00CF6B75"/>
    <w:rsid w:val="00D35610"/>
    <w:rsid w:val="00D55C28"/>
    <w:rsid w:val="00D56746"/>
    <w:rsid w:val="00D7072F"/>
    <w:rsid w:val="00D80B90"/>
    <w:rsid w:val="00DD30CA"/>
    <w:rsid w:val="00E11C1F"/>
    <w:rsid w:val="00E43DB0"/>
    <w:rsid w:val="00E755B9"/>
    <w:rsid w:val="00E80514"/>
    <w:rsid w:val="00E808AF"/>
    <w:rsid w:val="00F3795A"/>
    <w:rsid w:val="00F4310F"/>
    <w:rsid w:val="00F75190"/>
    <w:rsid w:val="00FA1F4D"/>
    <w:rsid w:val="00FA7A1D"/>
    <w:rsid w:val="00FC4BAD"/>
    <w:rsid w:val="00FC5948"/>
    <w:rsid w:val="00FD2503"/>
    <w:rsid w:val="00FF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4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4D52-763E-47F7-9960-13490AE9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Commune de Zriba</dc:creator>
  <cp:lastModifiedBy>LENOVO</cp:lastModifiedBy>
  <cp:revision>2</cp:revision>
  <cp:lastPrinted>2018-10-31T10:04:00Z</cp:lastPrinted>
  <dcterms:created xsi:type="dcterms:W3CDTF">2018-11-05T08:51:00Z</dcterms:created>
  <dcterms:modified xsi:type="dcterms:W3CDTF">2018-11-05T08:51:00Z</dcterms:modified>
</cp:coreProperties>
</file>